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#92cddc [1944]" angle="-45" type="gradient"/>
    </v:background>
  </w:background>
  <w:body>
    <w:p w:rsidR="0066602E" w:rsidRDefault="0066602E" w:rsidP="002A22F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2540</wp:posOffset>
            </wp:positionV>
            <wp:extent cx="5953125" cy="4468495"/>
            <wp:effectExtent l="19050" t="0" r="9525" b="0"/>
            <wp:wrapSquare wrapText="bothSides"/>
            <wp:docPr id="4" name="Рисунок 1" descr="http://www.belarus.nemiga.info/polotsk/book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arus.nemiga.info/polotsk/book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602E" w:rsidRPr="00E1333C" w:rsidRDefault="00E1333C" w:rsidP="002A22FE">
      <w:pPr>
        <w:rPr>
          <w:rFonts w:ascii="Comic Sans MS" w:eastAsia="Times New Roman" w:hAnsi="Comic Sans MS" w:cs="Times New Roman"/>
          <w:b/>
          <w:i/>
          <w:color w:val="365F91" w:themeColor="accent1" w:themeShade="BF"/>
          <w:sz w:val="40"/>
          <w:szCs w:val="24"/>
          <w:u w:val="single"/>
        </w:rPr>
      </w:pPr>
      <w:r w:rsidRPr="00E1333C">
        <w:rPr>
          <w:rFonts w:ascii="Comic Sans MS" w:eastAsia="Times New Roman" w:hAnsi="Comic Sans MS" w:cs="Times New Roman"/>
          <w:b/>
          <w:i/>
          <w:color w:val="365F91" w:themeColor="accent1" w:themeShade="BF"/>
          <w:sz w:val="40"/>
          <w:szCs w:val="24"/>
          <w:u w:val="single"/>
        </w:rPr>
        <w:t>ПЕРВАЯ КНИГА НА БЕЛОРУССКОМ ЯЗЫКЕ</w:t>
      </w:r>
    </w:p>
    <w:p w:rsidR="004C24BD" w:rsidRDefault="004C24BD" w:rsidP="002A22FE">
      <w:pPr>
        <w:rPr>
          <w:rFonts w:ascii="Comic Sans MS" w:eastAsia="Times New Roman" w:hAnsi="Comic Sans MS" w:cs="Times New Roman"/>
          <w:b/>
          <w:i/>
          <w:color w:val="365F91" w:themeColor="accent1" w:themeShade="BF"/>
          <w:sz w:val="28"/>
          <w:szCs w:val="24"/>
        </w:rPr>
      </w:pPr>
      <w:r w:rsidRPr="004C24BD">
        <w:rPr>
          <w:rFonts w:ascii="Comic Sans MS" w:eastAsia="Times New Roman" w:hAnsi="Comic Sans MS" w:cs="Times New Roman"/>
          <w:b/>
          <w:i/>
          <w:color w:val="365F91" w:themeColor="accent1" w:themeShade="BF"/>
          <w:sz w:val="28"/>
          <w:szCs w:val="24"/>
        </w:rPr>
        <w:t>(находится в музее белорусского книгопечатанья</w:t>
      </w:r>
      <w:r>
        <w:rPr>
          <w:rFonts w:ascii="Comic Sans MS" w:eastAsia="Times New Roman" w:hAnsi="Comic Sans MS" w:cs="Times New Roman"/>
          <w:b/>
          <w:i/>
          <w:color w:val="365F91" w:themeColor="accent1" w:themeShade="BF"/>
          <w:sz w:val="28"/>
          <w:szCs w:val="24"/>
        </w:rPr>
        <w:t xml:space="preserve"> в Полоцке</w:t>
      </w:r>
      <w:r w:rsidRPr="004C24BD">
        <w:rPr>
          <w:rFonts w:ascii="Comic Sans MS" w:eastAsia="Times New Roman" w:hAnsi="Comic Sans MS" w:cs="Times New Roman"/>
          <w:b/>
          <w:i/>
          <w:color w:val="365F91" w:themeColor="accent1" w:themeShade="BF"/>
          <w:sz w:val="28"/>
          <w:szCs w:val="24"/>
        </w:rPr>
        <w:t>)</w:t>
      </w:r>
    </w:p>
    <w:p w:rsidR="00A60BFD" w:rsidRPr="004C24BD" w:rsidRDefault="00A60BFD" w:rsidP="002A22FE">
      <w:pPr>
        <w:rPr>
          <w:rFonts w:ascii="Comic Sans MS" w:eastAsia="Times New Roman" w:hAnsi="Comic Sans MS" w:cs="Times New Roman"/>
          <w:b/>
          <w:i/>
          <w:color w:val="365F91" w:themeColor="accent1" w:themeShade="BF"/>
          <w:sz w:val="28"/>
          <w:szCs w:val="24"/>
        </w:rPr>
      </w:pPr>
      <w:r>
        <w:rPr>
          <w:rFonts w:ascii="Comic Sans MS" w:eastAsia="Times New Roman" w:hAnsi="Comic Sans MS" w:cs="Times New Roman"/>
          <w:b/>
          <w:i/>
          <w:noProof/>
          <w:color w:val="365F91" w:themeColor="accent1" w:themeShade="BF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352425</wp:posOffset>
            </wp:positionV>
            <wp:extent cx="1834515" cy="1386840"/>
            <wp:effectExtent l="114300" t="76200" r="127635" b="80010"/>
            <wp:wrapSquare wrapText="bothSides"/>
            <wp:docPr id="13" name="Рисунок 13" descr="http://lh4.ggpht.com/_HUzpUYHI_xg/TC7zLiU7uJI/AAAAAAAAGyU/IKmjGb04iE0/s800/Picture%2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h4.ggpht.com/_HUzpUYHI_xg/TC7zLiU7uJI/AAAAAAAAGyU/IKmjGb04iE0/s800/Picture%20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386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i/>
          <w:noProof/>
          <w:color w:val="365F91" w:themeColor="accent1" w:themeShade="BF"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352425</wp:posOffset>
            </wp:positionV>
            <wp:extent cx="1880235" cy="1414145"/>
            <wp:effectExtent l="114300" t="76200" r="120015" b="71755"/>
            <wp:wrapSquare wrapText="bothSides"/>
            <wp:docPr id="19" name="Рисунок 19" descr="http://img-fotki.yandex.ru/get/6301/118530230.3/0_6f651_ade9ced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6301/118530230.3/0_6f651_ade9ced7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1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i/>
          <w:noProof/>
          <w:color w:val="365F91" w:themeColor="accent1" w:themeShade="BF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352425</wp:posOffset>
            </wp:positionV>
            <wp:extent cx="1906905" cy="1426845"/>
            <wp:effectExtent l="114300" t="76200" r="112395" b="78105"/>
            <wp:wrapSquare wrapText="bothSides"/>
            <wp:docPr id="7" name="Рисунок 7" descr="http://www.viapol.by/corporate/bel-96c/mn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apol.by/corporate/bel-96c/mn_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6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602E" w:rsidRDefault="0066602E" w:rsidP="002A22FE">
      <w:pPr>
        <w:rPr>
          <w:rFonts w:eastAsia="Times New Roman" w:cs="Times New Roman"/>
          <w:sz w:val="24"/>
          <w:szCs w:val="24"/>
        </w:rPr>
      </w:pPr>
    </w:p>
    <w:p w:rsidR="0066602E" w:rsidRDefault="00A60BFD" w:rsidP="002A22F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300990</wp:posOffset>
            </wp:positionV>
            <wp:extent cx="1829435" cy="1484630"/>
            <wp:effectExtent l="114300" t="76200" r="94615" b="77470"/>
            <wp:wrapSquare wrapText="bothSides"/>
            <wp:docPr id="11" name="Рисунок 22" descr="http://gidtravel.com/images/1_130466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idtravel.com/images/1_1304665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484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300990</wp:posOffset>
            </wp:positionV>
            <wp:extent cx="1839595" cy="1453515"/>
            <wp:effectExtent l="114300" t="76200" r="103505" b="70485"/>
            <wp:wrapSquare wrapText="bothSides"/>
            <wp:docPr id="10" name="Рисунок 10" descr="http://www.polotskmuzey.vitebsk.by/pict/foto/_knigop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lotskmuzey.vitebsk.by/pict/foto/_knigopeti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453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602E" w:rsidRDefault="00A60BFD" w:rsidP="002A22F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125730</wp:posOffset>
            </wp:positionV>
            <wp:extent cx="1967230" cy="1484630"/>
            <wp:effectExtent l="114300" t="76200" r="90170" b="77470"/>
            <wp:wrapSquare wrapText="bothSides"/>
            <wp:docPr id="16" name="Рисунок 16" descr="http://www.abw.by/archive/458/5-Polock-v_muzee_knigopecha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bw.by/archive/458/5-Polock-v_muzee_knigopechatan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84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602E" w:rsidRPr="003436B0" w:rsidRDefault="0066602E" w:rsidP="003436B0">
      <w:pPr>
        <w:rPr>
          <w:rFonts w:eastAsia="Times New Roman" w:cs="Times New Roman"/>
          <w:sz w:val="36"/>
          <w:szCs w:val="36"/>
        </w:rPr>
      </w:pPr>
    </w:p>
    <w:p w:rsidR="002A22FE" w:rsidRPr="003436B0" w:rsidRDefault="0066602E" w:rsidP="003436B0">
      <w:pPr>
        <w:rPr>
          <w:rFonts w:ascii="Comic Sans MS" w:eastAsia="Times New Roman" w:hAnsi="Comic Sans MS" w:cs="Times New Roman"/>
          <w:b/>
          <w:color w:val="31849B" w:themeColor="accent5" w:themeShade="BF"/>
          <w:sz w:val="56"/>
          <w:szCs w:val="36"/>
          <w:u w:val="single"/>
        </w:rPr>
      </w:pPr>
      <w:r w:rsidRPr="003436B0">
        <w:rPr>
          <w:rFonts w:ascii="Comic Sans MS" w:eastAsia="Times New Roman" w:hAnsi="Comic Sans MS" w:cs="Times New Roman"/>
          <w:b/>
          <w:color w:val="31849B" w:themeColor="accent5" w:themeShade="BF"/>
          <w:sz w:val="56"/>
          <w:szCs w:val="36"/>
          <w:u w:val="single"/>
        </w:rPr>
        <w:t xml:space="preserve">Книгопечатание </w:t>
      </w:r>
      <w:r w:rsidR="002A22FE" w:rsidRPr="003436B0">
        <w:rPr>
          <w:rFonts w:ascii="Comic Sans MS" w:eastAsia="Times New Roman" w:hAnsi="Comic Sans MS" w:cs="Times New Roman"/>
          <w:b/>
          <w:color w:val="31849B" w:themeColor="accent5" w:themeShade="BF"/>
          <w:sz w:val="56"/>
          <w:szCs w:val="36"/>
          <w:u w:val="single"/>
        </w:rPr>
        <w:t xml:space="preserve"> в Беларуси</w:t>
      </w:r>
    </w:p>
    <w:p w:rsidR="002A22FE" w:rsidRPr="003436B0" w:rsidRDefault="002A22FE" w:rsidP="003436B0">
      <w:pPr>
        <w:rPr>
          <w:rFonts w:eastAsia="Times New Roman" w:cs="Times New Roman"/>
          <w:sz w:val="36"/>
          <w:szCs w:val="36"/>
        </w:rPr>
      </w:pPr>
    </w:p>
    <w:p w:rsidR="002A22FE" w:rsidRPr="004C24BD" w:rsidRDefault="003436B0" w:rsidP="003436B0">
      <w:pPr>
        <w:rPr>
          <w:rFonts w:ascii="Century Gothic" w:eastAsia="Times New Roman" w:hAnsi="Century Gothic" w:cs="Times New Roman"/>
          <w:i/>
          <w:sz w:val="36"/>
          <w:szCs w:val="36"/>
        </w:rPr>
      </w:pPr>
      <w:r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Книгопечатание в Европе появилось в эпоху Возрождения. Первым способом многократного возобновления текста стала ксилография - печатание с выгравированных на дереве форм. Следующим шагом в развитии книгопечатания стало изобретение Иоанна Гуттенберга, которое относится к 1440-м годам. Он изготовил из металла подвижные выпуклые буквы, вырезанные в обратном виде, набирал из них строки и с помощью пресса делал оттиски на бумаге. Книгопечатание быстро распространялось. До 1500 года типографии появились примерно в 260 городах Центральной и Западной Европы. Здесь до начала XVI века было напечатано более 40 тыс. книг общим тиражом более 10 млн. экземпляров.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Книги, изданные в Европе до 1501 года, называют инкунабулами. Первоначально они воспроизводили характерные черты рукописных книг. Однако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процессы книгопечатания и оформления изданий постоянно совершенствовались, и в конце XV века вошли в практику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t>. О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сновные элементы полиграфии, хорошо известные по более поздним изданиям: титульный лист, предисловие, содержание, нумерация листов к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нижного блока, послесловие и др.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Появились и разные по своему функциональному назначению и художественно-графическим особенностям типы шрифтов -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lastRenderedPageBreak/>
        <w:t>готический, древнегреческий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t>, антиква, кириллица и другие.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Первые книги шрифтом славянского типа были напечатаны в Кракове: на глаголице в 1483 году, на кириллице - в 1491.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Европейские печатные книги стали известны на территории Беларуси в конце XV - начале XVI столетия. Появились они здесь в первую очередь благодаря студенческой молодежи, которая обучалась в европейских университетах, а также благодаря торговым связям Великого княжества Литовского с Западом.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Белорусское книгопечатание появилось в первой четверти XVI столетия и связано с деятельностью Франциска Скорины. Он родился в Полоцке. Дата рождения точно не установлена, однако предположительно, это произошло около 1490 года. Отец будущего белорусского первопечатника Лука Скорина был купцом и вел торговлю шкурами и другими материалами во многих городах. В купеческом доме жило естественное понимание широты этого мира, его разнообразия и единства.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Исследователи считают, что первое образование Франциск Скорина получил в доме отца. Чтобы заняться наукой, ему нужно было освоить латынь. Поэтому есть предположение, что какое-то время он учился в Вильно или в школе при одном из католических костелов в Полоцке. В 1504 году любознательный молодой человек отправился в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lastRenderedPageBreak/>
        <w:t>Краков, поступил в университет, где начал изучать так называемые свободные науки - грамматику, риторику, диалектику, арифметику, геометрию, астрономию и музыку. Через два года он получил первую ученую степень бакалавра.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Чтобы продолжить учебу, Скорине нужно было получить степень магистра. Это он мог сделать в Краковском или другом университете. Степень магистра свободных искусств давала ему право поступать на самые престижные факультеты университетов Европы, которыми в то время считались медицинский и теологический. В 1512 году он был уже в итальянском городе Падуя, университет которого славился на всю Европу не только медицинским факультетом, но и как школа ученых-гуманистов. В ноябре 1512 года Скорина получил степень доктора медицинских наук. Сведений о жизни Франциска Скорины на протяжении пяти последующих лет не сохранилось. Скорее всего, он вернулся к общественным проблемам и гуманитарным наукам, с которых начинал свою карьеру ученого. Возможно, еще в Кракове, где существовало несколько латинских типографий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,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и Швайпольт Фиоль предпринял первую попытку напечатать старославянским шрифтом церковный текст, зародилась </w:t>
      </w:r>
      <w:proofErr w:type="gramStart"/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у</w:t>
      </w:r>
      <w:proofErr w:type="gramEnd"/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</w:t>
      </w:r>
      <w:proofErr w:type="gramStart"/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Скорины</w:t>
      </w:r>
      <w:proofErr w:type="gramEnd"/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мечта "тиснуть" книги Библии на родном языке, чтобы сделать их доступными для своих земляков.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Поскольку кириллическое книгопечатание в Кракове, как и в Венеции, где возможно побывал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lastRenderedPageBreak/>
        <w:t>Скорина по дороге в Падую, имело чисто коммерческий характер, то оно могло быть для белорусского первопечатника чисто техническим ориентиром. Идейные основы книгопечатания нужно было искать в другом месте.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Где-то между 1512 и 1517 годами Скорина приехал в Прагу. В этом городе со времени гуситского движения (реформационное движение в Чехии в первой половине XV века) существовала традиция использования библейских книг для формирования гражданского сознания и воспитания людей в патриотическом духе. Для перевода и издания Библии белорусскому гуманисту нужно было не только познакомиться с чешской издательской деятельностью, но и основательно выучить чешский язык. Выбрать Прагу местом для развертывания белорусского книгопечатания мог только тот, кто знал пражские условия и возможности в этом деле, имел личные знакомства в окружении пражских издателей и книжников.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В Праге Скорина заказал печатное оборудование и начал переводить книги Библии, писать к ним комментарии. Первая его книга - "Псалтырь" - вышла в свет 6 августа 1517 года. За неполные три года Франциск Скорина перевел, прокомментировал и подготовил к печати 23 книги Библии, каждая из которых начиналась предисловием и заканчивалась послесловием.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lastRenderedPageBreak/>
        <w:t>В 1520-1521 году Скорина покинул Прагу и переехал в Вильно. Католическая реакция, которая в Чешском королевстве начала преследовать Реформацию, могла заставить Скорину внезапно остановить работу. Вероятно также, что его отозвали виленские купцы-меценаты, которые финансировали деятельность Скорины и посчитали, что дома это дело будет менее затратным. В Вильно глава магистрата Якуб Бабич отвел для типографии помещение в собственном доме. Богатый виленский горожанин Богдан Онков, который финансировал издательскую деятельность Скорины еще в Праге, попробовал изучить спрос на скориновские книги в Москве, когда бывал там по торговым делам.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В 1522 году первой на родине из печати вышла в свет "Малая подорожная </w:t>
      </w:r>
      <w:proofErr w:type="gramStart"/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книжица</w:t>
      </w:r>
      <w:proofErr w:type="gramEnd"/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" - сборник религиозных и светских произведений от "Псалтыря" до "Соборника". В книге были обозначены весеннее и осеннее равноденствие, зимнее и летнее солнцестояние, высчитаны пасхальные праздники, даты затмений солнца и луны. Книга была адресована как людям духовного звания, так и людям светским, которые по характеру своих занятий должны были часто путешествовать.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В дальнейшем Франциск Скорина издал еще несколько книг. В последние годы жизни белорусский первопечатник вынужден был покинуть родину. Он умер в Праге не позднее 29 января 1552 года.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lastRenderedPageBreak/>
        <w:br/>
        <w:t>Организованная обеспеченными горожанами в Вильно для Франциска Скорины типография стала первой в Великом княжестве Литовском, в котором спрос на печатную книгу постоянно расширялся. Во второй половине XVI столетия начали работать типографии в Бресте, Несвиже, Лоске. В конце 1560-х годов работала основанная московскими первопечатниками Иваном Федоровым и Петром Мстиславцем типография в Заблудове. В 1570-е годы короткое время действовала частная типография Василия Тяпинского, возможно в его имении Тяпино на Полотчине. В конце XVI столетия столица Великого княжества Литовского Вильно ст</w:t>
      </w:r>
      <w:r w:rsidR="0066602E" w:rsidRPr="004C24BD">
        <w:rPr>
          <w:rFonts w:ascii="Century Gothic" w:eastAsia="Times New Roman" w:hAnsi="Century Gothic" w:cs="Times New Roman"/>
          <w:i/>
          <w:sz w:val="36"/>
          <w:szCs w:val="36"/>
        </w:rPr>
        <w:t>ала крупнейшим центром восточно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славянского книгопечатания.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>В 1590-е годы при поддержке главным образом белорусского мещанства появилось братское книгопечатание, которое органично связано с этапами формирования и развития братств - специфических национально-религиозных организаций белорусского и украинского православного городского населения. Братства активно выступали против католической экспансии, церковной унии, национально-религиозного гнета. Братские типографии, которые использовали преимущественно кириллический шрифт, печатали книги на церковно-славянском языке - традиционном в сфере восточнославянской книжности.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br/>
      </w:r>
      <w:r w:rsid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 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t xml:space="preserve">Возникновение довольно большого количества </w:t>
      </w:r>
      <w:r w:rsidR="002A22FE" w:rsidRPr="004C24BD">
        <w:rPr>
          <w:rFonts w:ascii="Century Gothic" w:eastAsia="Times New Roman" w:hAnsi="Century Gothic" w:cs="Times New Roman"/>
          <w:i/>
          <w:sz w:val="36"/>
          <w:szCs w:val="36"/>
        </w:rPr>
        <w:lastRenderedPageBreak/>
        <w:t>типографий в Великом княжестве Литовском свидетельствует о том, что с конца XVI века книгопечатание стало постоянным фактором культурной, общественно-политической и церковно-религиозной жизни страны.</w:t>
      </w:r>
    </w:p>
    <w:p w:rsidR="00422026" w:rsidRPr="004C24BD" w:rsidRDefault="00BC4902" w:rsidP="003436B0">
      <w:pPr>
        <w:rPr>
          <w:rFonts w:ascii="Century Gothic" w:hAnsi="Century Gothic"/>
          <w:i/>
          <w:sz w:val="36"/>
          <w:szCs w:val="36"/>
        </w:rPr>
      </w:pPr>
      <w:r w:rsidRPr="004C24BD">
        <w:rPr>
          <w:rFonts w:ascii="Century Gothic" w:hAnsi="Century Gothic"/>
          <w:i/>
          <w:sz w:val="36"/>
          <w:szCs w:val="36"/>
        </w:rPr>
        <w:t>первая книга на белорусском языке</w:t>
      </w:r>
    </w:p>
    <w:sectPr w:rsidR="00422026" w:rsidRPr="004C24BD" w:rsidSect="003436B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A22FE"/>
    <w:rsid w:val="000041EE"/>
    <w:rsid w:val="00250772"/>
    <w:rsid w:val="002A22FE"/>
    <w:rsid w:val="003436B0"/>
    <w:rsid w:val="00422026"/>
    <w:rsid w:val="00446EED"/>
    <w:rsid w:val="004C24BD"/>
    <w:rsid w:val="00655B8D"/>
    <w:rsid w:val="0066602E"/>
    <w:rsid w:val="0073055D"/>
    <w:rsid w:val="007666B1"/>
    <w:rsid w:val="008A1698"/>
    <w:rsid w:val="00A05D41"/>
    <w:rsid w:val="00A60BFD"/>
    <w:rsid w:val="00A95D74"/>
    <w:rsid w:val="00BC4902"/>
    <w:rsid w:val="00E10379"/>
    <w:rsid w:val="00E1333C"/>
    <w:rsid w:val="00F8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4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D41"/>
    <w:rPr>
      <w:i/>
      <w:iCs/>
    </w:rPr>
  </w:style>
  <w:style w:type="character" w:styleId="a4">
    <w:name w:val="Subtle Reference"/>
    <w:basedOn w:val="a0"/>
    <w:uiPriority w:val="31"/>
    <w:qFormat/>
    <w:rsid w:val="00A05D41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A05D41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0"/>
    <w:uiPriority w:val="99"/>
    <w:semiHidden/>
    <w:unhideWhenUsed/>
    <w:rsid w:val="002A22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2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2FE"/>
    <w:rPr>
      <w:rFonts w:ascii="Tahom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3436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36B0"/>
  </w:style>
  <w:style w:type="character" w:customStyle="1" w:styleId="ab">
    <w:name w:val="Текст примечания Знак"/>
    <w:basedOn w:val="a0"/>
    <w:link w:val="aa"/>
    <w:uiPriority w:val="99"/>
    <w:semiHidden/>
    <w:rsid w:val="003436B0"/>
    <w:rPr>
      <w:rFonts w:ascii="Times New Roman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36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36B0"/>
    <w:rPr>
      <w:b/>
      <w:bCs/>
    </w:rPr>
  </w:style>
  <w:style w:type="paragraph" w:styleId="ae">
    <w:name w:val="No Spacing"/>
    <w:link w:val="af"/>
    <w:uiPriority w:val="1"/>
    <w:qFormat/>
    <w:rsid w:val="003436B0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3436B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776376-588B-4060-B623-147889D5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2013-01-14T13:34:00Z</dcterms:created>
  <dcterms:modified xsi:type="dcterms:W3CDTF">2013-05-03T12:22:00Z</dcterms:modified>
</cp:coreProperties>
</file>